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2FC" w:rsidRPr="00DA764C" w:rsidRDefault="00DA764C">
      <w:pPr>
        <w:rPr>
          <w:rFonts w:ascii="Times New Roman" w:hAnsi="Times New Roman" w:cs="Times New Roman"/>
          <w:b/>
          <w:sz w:val="24"/>
          <w:szCs w:val="24"/>
        </w:rPr>
      </w:pPr>
      <w:r w:rsidRPr="00DA764C">
        <w:rPr>
          <w:rFonts w:ascii="Times New Roman" w:hAnsi="Times New Roman" w:cs="Times New Roman"/>
          <w:b/>
          <w:sz w:val="24"/>
          <w:szCs w:val="24"/>
        </w:rPr>
        <w:t>Зачисление ребёнка в 1 класс в 2025году</w:t>
      </w:r>
    </w:p>
    <w:p w:rsidR="00D5399F" w:rsidRPr="002D3558" w:rsidRDefault="00D5399F" w:rsidP="00D5399F">
      <w:pPr>
        <w:shd w:val="clear" w:color="auto" w:fill="FFFFFF"/>
        <w:spacing w:before="11" w:after="10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39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Приём документов в 1 класс в 2025 году начнётся с 1 апреля.</w:t>
      </w:r>
    </w:p>
    <w:p w:rsidR="002D3558" w:rsidRPr="002D3558" w:rsidRDefault="002D3558" w:rsidP="002D3558">
      <w:pPr>
        <w:shd w:val="clear" w:color="auto" w:fill="FFFFFF"/>
        <w:spacing w:before="11" w:after="10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39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 01.04.2025г. вакантных мест -100</w:t>
      </w:r>
    </w:p>
    <w:p w:rsidR="002D3558" w:rsidRPr="002D3558" w:rsidRDefault="002D3558" w:rsidP="002D3558">
      <w:pPr>
        <w:shd w:val="clear" w:color="auto" w:fill="FFFFFF"/>
        <w:spacing w:before="11" w:after="10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5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r w:rsidRPr="00D539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01.04 по 30.06 2025 года</w:t>
      </w:r>
      <w:r w:rsidRPr="002D35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будут приниматься заявления от родителей, чьи дети проживают на закреплённой за школой территории;</w:t>
      </w:r>
    </w:p>
    <w:p w:rsidR="002D3558" w:rsidRPr="002D3558" w:rsidRDefault="002D3558" w:rsidP="002D3558">
      <w:pPr>
        <w:numPr>
          <w:ilvl w:val="0"/>
          <w:numId w:val="1"/>
        </w:numPr>
        <w:shd w:val="clear" w:color="auto" w:fill="FFFFFF"/>
        <w:spacing w:before="72" w:after="107" w:line="240" w:lineRule="auto"/>
        <w:ind w:left="32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5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имеют внеочередное право: дети военнослужащих по месту жительства их семей, сотрудников полиции, сотрудников органов внутренних дел, не являющихся сотрудниками полиции и некоторых других категорий служащих.</w:t>
      </w:r>
    </w:p>
    <w:p w:rsidR="002D3558" w:rsidRPr="002D3558" w:rsidRDefault="002D3558" w:rsidP="002D3558">
      <w:pPr>
        <w:numPr>
          <w:ilvl w:val="0"/>
          <w:numId w:val="1"/>
        </w:numPr>
        <w:shd w:val="clear" w:color="auto" w:fill="FFFFFF"/>
        <w:spacing w:before="72" w:after="107" w:line="240" w:lineRule="auto"/>
        <w:ind w:left="32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5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имеют преимущественное право: дети, у которых в данной организации уже обучаются его полнородные и </w:t>
      </w:r>
      <w:proofErr w:type="spellStart"/>
      <w:r w:rsidRPr="002D35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неполнородные</w:t>
      </w:r>
      <w:proofErr w:type="spellEnd"/>
      <w:r w:rsidRPr="002D35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брат и (или) сестра.</w:t>
      </w:r>
    </w:p>
    <w:p w:rsidR="002D3558" w:rsidRPr="00D5399F" w:rsidRDefault="002D3558" w:rsidP="002D3558">
      <w:pPr>
        <w:shd w:val="clear" w:color="auto" w:fill="FFFFFF"/>
        <w:spacing w:before="11" w:after="10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D35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r w:rsidRPr="00D539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06.07.2025 по 05.09.2025 года</w:t>
      </w:r>
      <w:r w:rsidRPr="002D355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начинается приём заявлений от родителей детей, не проживающих на закрепленной за конкретной школой территории до момента заполнения свободных мест.</w:t>
      </w:r>
    </w:p>
    <w:p w:rsidR="00D5399F" w:rsidRPr="002D3558" w:rsidRDefault="00D5399F" w:rsidP="00D5399F">
      <w:pPr>
        <w:shd w:val="clear" w:color="auto" w:fill="FFFFFF"/>
        <w:spacing w:before="11" w:after="10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39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График приема заявлений и документов на обучение с 1 апреля 2025 года:</w:t>
      </w:r>
    </w:p>
    <w:p w:rsidR="00D5399F" w:rsidRPr="002D3558" w:rsidRDefault="00D5399F" w:rsidP="00D5399F">
      <w:pPr>
        <w:shd w:val="clear" w:color="auto" w:fill="FFFFFF"/>
        <w:spacing w:before="11" w:after="107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5399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Понедельник - пятница с 9:00 - 16:00</w:t>
      </w:r>
    </w:p>
    <w:p w:rsidR="00DA764C" w:rsidRPr="00D5399F" w:rsidRDefault="00DA764C" w:rsidP="00DA764C">
      <w:pPr>
        <w:pStyle w:val="rtejustify"/>
        <w:spacing w:before="0" w:beforeAutospacing="0" w:after="192" w:afterAutospacing="0"/>
        <w:jc w:val="both"/>
        <w:rPr>
          <w:color w:val="3B3B3B"/>
        </w:rPr>
      </w:pPr>
      <w:r>
        <w:rPr>
          <w:color w:val="3B3B3B"/>
        </w:rPr>
        <w:t>С 1 апреля в</w:t>
      </w:r>
      <w:r w:rsidRPr="00D5399F">
        <w:rPr>
          <w:color w:val="3B3B3B"/>
        </w:rPr>
        <w:t>ступят в силу изменения, утвержденные приказом Министерства просвещения России от 4 марта 2025 года № 171. Самое важное из них – изменение правил приема для детей с иностранным гражданством.  </w:t>
      </w:r>
    </w:p>
    <w:p w:rsidR="00D5399F" w:rsidRDefault="00D5399F" w:rsidP="00D5399F"/>
    <w:p w:rsidR="00D5399F" w:rsidRDefault="00D5399F" w:rsidP="002D3558">
      <w:pPr>
        <w:shd w:val="clear" w:color="auto" w:fill="FFFFFF"/>
        <w:spacing w:before="11" w:after="107" w:line="240" w:lineRule="auto"/>
      </w:pPr>
    </w:p>
    <w:sectPr w:rsidR="00D5399F" w:rsidSect="0070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623B9"/>
    <w:multiLevelType w:val="multilevel"/>
    <w:tmpl w:val="4714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052C9"/>
    <w:rsid w:val="001052C9"/>
    <w:rsid w:val="002D3558"/>
    <w:rsid w:val="007042FC"/>
    <w:rsid w:val="00A60C63"/>
    <w:rsid w:val="00B17873"/>
    <w:rsid w:val="00D5399F"/>
    <w:rsid w:val="00DA764C"/>
    <w:rsid w:val="00EE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05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52C9"/>
    <w:rPr>
      <w:b/>
      <w:bCs/>
    </w:rPr>
  </w:style>
  <w:style w:type="paragraph" w:styleId="a4">
    <w:name w:val="Normal (Web)"/>
    <w:basedOn w:val="a"/>
    <w:uiPriority w:val="99"/>
    <w:semiHidden/>
    <w:unhideWhenUsed/>
    <w:rsid w:val="002D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2025-03-31T18:14:00Z</dcterms:created>
  <dcterms:modified xsi:type="dcterms:W3CDTF">2025-03-31T18:14:00Z</dcterms:modified>
</cp:coreProperties>
</file>